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 w:cs="宋体"/>
          <w:b/>
          <w:spacing w:val="15"/>
          <w:kern w:val="0"/>
          <w:sz w:val="28"/>
        </w:rPr>
      </w:pPr>
      <w:r>
        <w:rPr>
          <w:rFonts w:hint="eastAsia" w:ascii="黑体" w:hAnsi="黑体" w:eastAsia="黑体" w:cs="宋体"/>
          <w:b/>
          <w:spacing w:val="15"/>
          <w:kern w:val="0"/>
          <w:sz w:val="28"/>
        </w:rPr>
        <w:t>湖州师范学院硕士学位点和研究方向列表</w:t>
      </w:r>
    </w:p>
    <w:tbl>
      <w:tblPr>
        <w:tblStyle w:val="5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402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ascii="黑体" w:hAnsi="黑体" w:eastAsia="黑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pacing w:val="15"/>
                <w:kern w:val="0"/>
                <w:szCs w:val="21"/>
              </w:rPr>
              <w:t>学位点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黑体" w:hAnsi="黑体" w:eastAsia="黑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pacing w:val="15"/>
                <w:kern w:val="0"/>
                <w:szCs w:val="21"/>
              </w:rPr>
              <w:t>研究方向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黑体" w:hAnsi="黑体" w:eastAsia="黑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pacing w:val="15"/>
                <w:kern w:val="0"/>
                <w:szCs w:val="21"/>
              </w:rPr>
              <w:t>学科范围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  <w:t>教育学</w:t>
            </w:r>
            <w:r>
              <w:rPr>
                <w:rFonts w:hint="eastAsia" w:asciiTheme="majorEastAsia" w:hAnsiTheme="majorEastAsia" w:eastAsiaTheme="majorEastAsia"/>
                <w:bCs/>
                <w:sz w:val="18"/>
                <w:szCs w:val="18"/>
              </w:rPr>
              <w:t>（学术学位）</w:t>
            </w:r>
          </w:p>
        </w:tc>
        <w:tc>
          <w:tcPr>
            <w:tcW w:w="3402" w:type="dxa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01教育学原理</w:t>
            </w:r>
          </w:p>
        </w:tc>
        <w:tc>
          <w:tcPr>
            <w:tcW w:w="3119" w:type="dxa"/>
            <w:vMerge w:val="restart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pacing w:val="15"/>
                <w:kern w:val="0"/>
                <w:sz w:val="30"/>
                <w:szCs w:val="30"/>
              </w:rPr>
              <w:t>由</w:t>
            </w:r>
            <w:bookmarkStart w:id="0" w:name="_GoBack"/>
            <w:bookmarkEnd w:id="0"/>
            <w:r>
              <w:rPr>
                <w:rFonts w:hint="eastAsia" w:cs="宋体" w:asciiTheme="majorEastAsia" w:hAnsiTheme="majorEastAsia" w:eastAsiaTheme="majorEastAsia"/>
                <w:spacing w:val="15"/>
                <w:kern w:val="0"/>
                <w:sz w:val="30"/>
                <w:szCs w:val="30"/>
              </w:rPr>
              <w:t>各学院学位评定分委员会根据学位点建设和研究生培养需要确定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02课程与教学论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03学前教育学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04教育技术学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05教师教育学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  <w:t>水产</w:t>
            </w:r>
            <w:r>
              <w:rPr>
                <w:rFonts w:hint="eastAsia" w:asciiTheme="majorEastAsia" w:hAnsiTheme="majorEastAsia" w:eastAsiaTheme="majorEastAsia"/>
                <w:bCs/>
                <w:sz w:val="18"/>
                <w:szCs w:val="18"/>
              </w:rPr>
              <w:t>（学术学位）</w:t>
            </w:r>
          </w:p>
        </w:tc>
        <w:tc>
          <w:tcPr>
            <w:tcW w:w="3402" w:type="dxa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01水产营养与饲料学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02水产遗传育种与繁殖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03水产养殖学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04水产医学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Cs/>
                <w:sz w:val="18"/>
                <w:szCs w:val="18"/>
              </w:rPr>
              <w:t>教育硕士（专业学位）</w:t>
            </w:r>
          </w:p>
        </w:tc>
        <w:tc>
          <w:tcPr>
            <w:tcW w:w="3402" w:type="dxa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01教育管理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02小学教育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03学科教学（数学）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Cs/>
                <w:sz w:val="18"/>
                <w:szCs w:val="18"/>
              </w:rPr>
              <w:t>工程硕士（专业学位）</w:t>
            </w:r>
          </w:p>
        </w:tc>
        <w:tc>
          <w:tcPr>
            <w:tcW w:w="3402" w:type="dxa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01智能信息处理技术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02智能系统与控制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03智能装备自动化技术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04 电子商务技术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05 智慧教育技术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护理硕士</w:t>
            </w:r>
            <w:r>
              <w:rPr>
                <w:rFonts w:hint="eastAsia" w:asciiTheme="majorEastAsia" w:hAnsiTheme="majorEastAsia" w:eastAsiaTheme="majorEastAsia"/>
                <w:bCs/>
                <w:sz w:val="18"/>
                <w:szCs w:val="18"/>
              </w:rPr>
              <w:t>（专业学位）</w:t>
            </w:r>
          </w:p>
        </w:tc>
        <w:tc>
          <w:tcPr>
            <w:tcW w:w="3402" w:type="dxa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01老年护理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02危重症护理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03急救护理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pStyle w:val="9"/>
              <w:spacing w:line="276" w:lineRule="auto"/>
              <w:ind w:right="210" w:rightChars="100"/>
              <w:jc w:val="center"/>
              <w:rPr>
                <w:rFonts w:asciiTheme="majorEastAsia" w:hAnsiTheme="majorEastAsia" w:eastAsiaTheme="majorEastAsia"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04精神卫生护理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艺术硕士（艺术设计领域）</w:t>
            </w:r>
            <w:r>
              <w:rPr>
                <w:rFonts w:hint="eastAsia" w:asciiTheme="majorEastAsia" w:hAnsiTheme="majorEastAsia" w:eastAsiaTheme="majorEastAsia"/>
                <w:bCs/>
                <w:sz w:val="18"/>
                <w:szCs w:val="18"/>
              </w:rPr>
              <w:t>（专业学位）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01视觉艺术设计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02环境艺术设计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9"/>
              <w:ind w:right="210" w:right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03设计策划与管理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pacing w:val="15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ascii="宋体" w:hAnsi="宋体"/>
          <w:sz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  <w:r>
      <w:rPr>
        <w:rFonts w:hint="eastAsia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6"/>
    <w:rsid w:val="000A2C7A"/>
    <w:rsid w:val="000D3121"/>
    <w:rsid w:val="00344A97"/>
    <w:rsid w:val="004437B8"/>
    <w:rsid w:val="00564886"/>
    <w:rsid w:val="006D6D36"/>
    <w:rsid w:val="00740468"/>
    <w:rsid w:val="00861AEE"/>
    <w:rsid w:val="00B24AAA"/>
    <w:rsid w:val="00E876BC"/>
    <w:rsid w:val="00FD5CEA"/>
    <w:rsid w:val="5BF3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5</TotalTime>
  <ScaleCrop>false</ScaleCrop>
  <LinksUpToDate>false</LinksUpToDate>
  <CharactersWithSpaces>417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2018-10-09T01:37:00Z</dcterms:created>
  <dc:creator>mdl</dc:creator>
  <cp:lastModifiedBy>小强</cp:lastModifiedBy>
  <dcterms:modified xsi:type="dcterms:W3CDTF">2020-04-23T06:20:39Z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